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C7" w:rsidRDefault="004D01C7" w:rsidP="004D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71EBA">
        <w:rPr>
          <w:rFonts w:ascii="Times New Roman" w:eastAsia="Calibri" w:hAnsi="Times New Roman" w:cs="Times New Roman"/>
          <w:bCs/>
          <w:sz w:val="24"/>
          <w:szCs w:val="24"/>
        </w:rPr>
        <w:t>Принято:                                                                     Утверждаю:</w:t>
      </w: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71EBA">
        <w:rPr>
          <w:rFonts w:ascii="Times New Roman" w:eastAsia="Calibri" w:hAnsi="Times New Roman" w:cs="Times New Roman"/>
          <w:bCs/>
          <w:sz w:val="24"/>
          <w:szCs w:val="24"/>
        </w:rPr>
        <w:t>на Педагогическом совете                                        заведующий М</w:t>
      </w:r>
      <w:r w:rsidR="005D17F2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771EBA">
        <w:rPr>
          <w:rFonts w:ascii="Times New Roman" w:eastAsia="Calibri" w:hAnsi="Times New Roman" w:cs="Times New Roman"/>
          <w:bCs/>
          <w:sz w:val="24"/>
          <w:szCs w:val="24"/>
        </w:rPr>
        <w:t>ДОУ</w:t>
      </w:r>
    </w:p>
    <w:p w:rsidR="004D01C7" w:rsidRPr="00771EBA" w:rsidRDefault="005D17F2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/с № 11</w:t>
      </w:r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Рябинуш</w:t>
      </w:r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>ка</w:t>
      </w:r>
      <w:proofErr w:type="spellEnd"/>
    </w:p>
    <w:p w:rsidR="004D01C7" w:rsidRPr="00771EBA" w:rsidRDefault="005D17F2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Протокол №1</w:t>
      </w:r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</w:t>
      </w:r>
      <w:proofErr w:type="spellStart"/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Свинаренко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>Н.</w:t>
      </w:r>
      <w:r>
        <w:rPr>
          <w:rFonts w:ascii="Times New Roman" w:eastAsia="Calibri" w:hAnsi="Times New Roman" w:cs="Times New Roman"/>
          <w:bCs/>
          <w:sz w:val="24"/>
          <w:szCs w:val="24"/>
        </w:rPr>
        <w:t>В.</w:t>
      </w:r>
    </w:p>
    <w:p w:rsidR="004D01C7" w:rsidRPr="00771EBA" w:rsidRDefault="005D17F2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«31» августа  2015 </w:t>
      </w:r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 xml:space="preserve"> г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="004D01C7" w:rsidRPr="00771EBA">
        <w:rPr>
          <w:rFonts w:ascii="Times New Roman" w:eastAsia="Calibri" w:hAnsi="Times New Roman" w:cs="Times New Roman"/>
          <w:bCs/>
          <w:sz w:val="24"/>
          <w:szCs w:val="24"/>
        </w:rPr>
        <w:t xml:space="preserve"> Приказ № _______</w:t>
      </w: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71E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от «______»______________20____ г.         </w:t>
      </w: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71E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</w:p>
    <w:p w:rsidR="004D01C7" w:rsidRPr="00771EBA" w:rsidRDefault="004D01C7" w:rsidP="004D01C7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sz w:val="24"/>
          <w:szCs w:val="24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</w:pPr>
      <w:bookmarkStart w:id="0" w:name="_GoBack"/>
      <w:r w:rsidRPr="00771EBA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t>ПОЛОЖЕНИЕ                                                         О ГОДОВОМ  ПЛАНЕ</w:t>
      </w:r>
      <w:bookmarkEnd w:id="0"/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17F2" w:rsidRDefault="005D17F2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17F2" w:rsidRDefault="005D17F2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17F2" w:rsidRDefault="005D17F2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17F2" w:rsidRDefault="005D17F2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17F2" w:rsidRDefault="005D17F2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17F2" w:rsidRPr="00771EBA" w:rsidRDefault="005D17F2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1..Общие положения.</w:t>
      </w: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1.1.Настоящее положение разработано для М</w:t>
      </w:r>
      <w:r w:rsidR="005D1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</w:t>
      </w: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ДОУ д</w:t>
      </w:r>
      <w:r w:rsidR="005D1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 № </w:t>
      </w:r>
      <w:r w:rsidR="005D1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5D1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Рябинушка</w:t>
      </w: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 ( далее по тексту ДОУ).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Годовой план является нормативным документом ДОУ и по С.И.Ожегову - это «заранее намеченная система мероприятий, предусмотривающая порядок, последовательность и сроки выполнения; предложение, предусматривающие ход, осуществление чего-нибудь».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1.3. Годовой план обеспечивает единство целей и задач (образовательных, воспитательных, развивающих), реализацию Образовательной программы, преемственность и взаимодействие в работе ДОУ с семьёй, школой, социомум</w:t>
      </w:r>
      <w:r w:rsidR="005D1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ом.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1.4. Годовой план составляется с учётом вида и направления работы ДОУ, кадрового состава и его профессионольного уровня.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1.5. Годовой план</w:t>
      </w:r>
      <w:r w:rsidR="005D1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составляет: заведующий, </w:t>
      </w: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воспитатель, </w:t>
      </w:r>
      <w:r w:rsidR="005D17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завхоз</w:t>
      </w: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творческая группа педагогов.</w:t>
      </w: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Цели и задачи годового плана</w:t>
      </w: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Цель годового плана – целенаправленная, реальная и прогностическая работа по повышению качество дошкольного образвования в ДОУ.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Задачи: 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реализация, государственной, республиканской, городской политики в области дошкольного образования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определение направлений образовательной деятельности 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внедрение в практику работы в ДОУ достижений педагогической науки.</w:t>
      </w: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 Содержание годового плана.</w:t>
      </w: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3.1.Годовой план включает в себя: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Вводную часть: 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анализ результатов работы, причин невыполенеия предыдущего годового плана, особых затруднений в работе  воспитателей, экспереминтальную работу, мнение родителей, о перспективах развития ДОУ, результаты освоения образовательной программы детьми, задачи, вытекающие из плана развития ДОУ и анализа его работы за прошедший период.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основные задачи на новый учебный год.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Разделы: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организационно- педагогическая работа;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план повышения педагогической квалификации воспитателей;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методическая работа;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организация физкультурно – оздоровительной и - медико-профилактической работы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административно-хозяственная работа;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контроль за воспитательно-образовательной работой в ДОУ;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работу с родителями</w:t>
      </w:r>
    </w:p>
    <w:p w:rsidR="004D01C7" w:rsidRPr="00771EBA" w:rsidRDefault="004D01C7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Приложения к годовому плану: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план работы профсоюзной организации;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план летне-оздоровительной работы;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план работы со школой; 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план производственного контроля;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план работы по ПДД;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план работы по пожарной безопасности.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4. Документация и отчетность</w:t>
      </w:r>
    </w:p>
    <w:p w:rsidR="004D01C7" w:rsidRPr="00771EBA" w:rsidRDefault="004D01C7" w:rsidP="004D01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4.1. Годовой план оформляется в любой удобной для педагогического коллектива форме (схематично – блочной, календарно – месячной, цикличной, табличной и др.).</w:t>
      </w:r>
    </w:p>
    <w:p w:rsidR="004D01C7" w:rsidRPr="00771EBA" w:rsidRDefault="004D01C7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4.2. Годовой план составляется на весь учебный год, на основе результатов работы прошедшего учебного года.</w:t>
      </w:r>
    </w:p>
    <w:p w:rsidR="004D01C7" w:rsidRPr="00771EBA" w:rsidRDefault="004D01C7" w:rsidP="004D01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4.3. Годовой план может подвергаться корректировке, исправлению в ходе работы над его написанием;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4.4. Годовой план хранится в методическом кабинете.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4.5. Годовой план рассматривается и утверждается на педагогическом совете, в начале  учебного года.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1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 О результатах выполнения годового плана отчитывается заведующий и воспитатель на итоговом педсовете в конце учебного года.</w:t>
      </w: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Pr="00771EBA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D01C7" w:rsidRDefault="004D01C7" w:rsidP="004D01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60F0C" w:rsidRDefault="00660F0C"/>
    <w:sectPr w:rsidR="00660F0C" w:rsidSect="0010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01C7"/>
    <w:rsid w:val="00103711"/>
    <w:rsid w:val="004D01C7"/>
    <w:rsid w:val="005D17F2"/>
    <w:rsid w:val="00660F0C"/>
    <w:rsid w:val="00C31D24"/>
    <w:rsid w:val="00DA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UserXP</cp:lastModifiedBy>
  <cp:revision>3</cp:revision>
  <cp:lastPrinted>2015-10-04T17:02:00Z</cp:lastPrinted>
  <dcterms:created xsi:type="dcterms:W3CDTF">2013-05-20T05:21:00Z</dcterms:created>
  <dcterms:modified xsi:type="dcterms:W3CDTF">2015-10-04T17:03:00Z</dcterms:modified>
</cp:coreProperties>
</file>